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D63142" w14:textId="1221F636" w:rsidR="00AE22FC" w:rsidRDefault="006A2FA8" w:rsidP="00EE68B8">
      <w:pPr>
        <w:tabs>
          <w:tab w:val="left" w:pos="720"/>
          <w:tab w:val="left" w:pos="1267"/>
          <w:tab w:val="left" w:pos="1886"/>
          <w:tab w:val="left" w:pos="2434"/>
          <w:tab w:val="left" w:pos="2880"/>
        </w:tabs>
        <w:spacing w:line="240" w:lineRule="atLeast"/>
        <w:jc w:val="center"/>
      </w:pPr>
      <w:r>
        <w:t>***</w:t>
      </w:r>
      <w:r>
        <w:tab/>
        <w:t xml:space="preserve"> USE ON ALL PROJECTS</w:t>
      </w:r>
      <w:r>
        <w:tab/>
      </w:r>
      <w:r>
        <w:tab/>
        <w:t xml:space="preserve"> ***</w:t>
      </w:r>
    </w:p>
    <w:p w14:paraId="3BEF24D3" w14:textId="77777777" w:rsidR="006A2FA8" w:rsidRDefault="006A2FA8" w:rsidP="006A2FA8">
      <w:pPr>
        <w:tabs>
          <w:tab w:val="left" w:pos="720"/>
          <w:tab w:val="left" w:pos="1267"/>
          <w:tab w:val="left" w:pos="1886"/>
          <w:tab w:val="left" w:pos="2434"/>
          <w:tab w:val="left" w:pos="2880"/>
        </w:tabs>
        <w:spacing w:line="240" w:lineRule="atLeast"/>
        <w:jc w:val="center"/>
      </w:pPr>
    </w:p>
    <w:p w14:paraId="606476C3" w14:textId="77777777" w:rsidR="006A2FA8" w:rsidRDefault="006A2FA8" w:rsidP="006A2FA8">
      <w:pPr>
        <w:tabs>
          <w:tab w:val="left" w:pos="720"/>
          <w:tab w:val="left" w:pos="1267"/>
          <w:tab w:val="left" w:pos="1886"/>
          <w:tab w:val="left" w:pos="2434"/>
          <w:tab w:val="left" w:pos="2880"/>
        </w:tabs>
        <w:spacing w:line="240" w:lineRule="atLeast"/>
        <w:jc w:val="center"/>
      </w:pPr>
    </w:p>
    <w:p w14:paraId="112C71F1" w14:textId="4DBC6825" w:rsidR="00AE22FC" w:rsidRDefault="00AE22FC">
      <w:pPr>
        <w:tabs>
          <w:tab w:val="left" w:pos="720"/>
          <w:tab w:val="left" w:pos="1267"/>
          <w:tab w:val="left" w:pos="1886"/>
          <w:tab w:val="left" w:pos="2434"/>
          <w:tab w:val="left" w:pos="2880"/>
        </w:tabs>
        <w:spacing w:line="240" w:lineRule="atLeast"/>
        <w:jc w:val="right"/>
      </w:pPr>
      <w:r>
        <w:rPr>
          <w:b/>
        </w:rPr>
        <w:t>(</w:t>
      </w:r>
      <w:r w:rsidR="00497E9C">
        <w:rPr>
          <w:b/>
        </w:rPr>
        <w:t>201PAY</w:t>
      </w:r>
      <w:r>
        <w:rPr>
          <w:b/>
        </w:rPr>
        <w:t xml:space="preserve">, </w:t>
      </w:r>
      <w:r w:rsidR="00F40B7A">
        <w:rPr>
          <w:b/>
        </w:rPr>
        <w:t>07</w:t>
      </w:r>
      <w:r w:rsidR="00C355D8">
        <w:rPr>
          <w:b/>
        </w:rPr>
        <w:t>/</w:t>
      </w:r>
      <w:r w:rsidR="00F40B7A">
        <w:rPr>
          <w:b/>
        </w:rPr>
        <w:t>15</w:t>
      </w:r>
      <w:r w:rsidR="00C355D8">
        <w:rPr>
          <w:b/>
        </w:rPr>
        <w:t>/</w:t>
      </w:r>
      <w:r w:rsidR="006D2912">
        <w:rPr>
          <w:b/>
        </w:rPr>
        <w:t>21</w:t>
      </w:r>
      <w:r>
        <w:rPr>
          <w:b/>
        </w:rPr>
        <w:t>)</w:t>
      </w:r>
    </w:p>
    <w:p w14:paraId="711BF089" w14:textId="77777777" w:rsidR="00AE22FC" w:rsidRDefault="00AE22FC">
      <w:pPr>
        <w:tabs>
          <w:tab w:val="left" w:pos="720"/>
          <w:tab w:val="left" w:pos="1267"/>
          <w:tab w:val="left" w:pos="1886"/>
          <w:tab w:val="left" w:pos="2434"/>
          <w:tab w:val="left" w:pos="2880"/>
        </w:tabs>
        <w:spacing w:line="240" w:lineRule="atLeast"/>
        <w:ind w:left="1890" w:hanging="1890"/>
      </w:pPr>
    </w:p>
    <w:p w14:paraId="092CF4F4" w14:textId="77777777" w:rsidR="006A2FA8" w:rsidRDefault="006A2FA8">
      <w:pPr>
        <w:tabs>
          <w:tab w:val="left" w:pos="720"/>
          <w:tab w:val="left" w:pos="1267"/>
          <w:tab w:val="left" w:pos="1886"/>
          <w:tab w:val="left" w:pos="2434"/>
          <w:tab w:val="left" w:pos="2880"/>
        </w:tabs>
        <w:spacing w:line="240" w:lineRule="atLeast"/>
        <w:ind w:left="1890" w:hanging="1890"/>
      </w:pPr>
    </w:p>
    <w:p w14:paraId="57E79B46" w14:textId="296FFA79" w:rsidR="00AE22FC" w:rsidRDefault="00AE22FC">
      <w:pPr>
        <w:tabs>
          <w:tab w:val="left" w:pos="720"/>
          <w:tab w:val="left" w:pos="1267"/>
          <w:tab w:val="left" w:pos="1886"/>
          <w:tab w:val="left" w:pos="2434"/>
          <w:tab w:val="left" w:pos="2880"/>
        </w:tabs>
        <w:spacing w:line="240" w:lineRule="atLeast"/>
        <w:ind w:left="1890" w:hanging="1890"/>
        <w:jc w:val="both"/>
        <w:rPr>
          <w:bCs/>
        </w:rPr>
      </w:pPr>
      <w:r>
        <w:rPr>
          <w:b/>
        </w:rPr>
        <w:t xml:space="preserve">SECTION </w:t>
      </w:r>
      <w:r w:rsidR="0023553C">
        <w:rPr>
          <w:b/>
        </w:rPr>
        <w:t>201</w:t>
      </w:r>
      <w:r>
        <w:rPr>
          <w:b/>
        </w:rPr>
        <w:tab/>
      </w:r>
      <w:r w:rsidR="0023553C">
        <w:rPr>
          <w:b/>
        </w:rPr>
        <w:t>CLEARING AND GRUBBING:</w:t>
      </w:r>
    </w:p>
    <w:p w14:paraId="6B3CAEA9" w14:textId="77777777" w:rsidR="00AE22FC" w:rsidRDefault="00AE22FC">
      <w:pPr>
        <w:tabs>
          <w:tab w:val="left" w:pos="720"/>
          <w:tab w:val="left" w:pos="1267"/>
          <w:tab w:val="left" w:pos="1886"/>
          <w:tab w:val="left" w:pos="2434"/>
          <w:tab w:val="left" w:pos="2880"/>
        </w:tabs>
        <w:spacing w:line="240" w:lineRule="atLeast"/>
        <w:jc w:val="both"/>
      </w:pPr>
    </w:p>
    <w:p w14:paraId="69DE348D" w14:textId="7B51C63B" w:rsidR="00AE22FC" w:rsidRDefault="0023553C">
      <w:pPr>
        <w:tabs>
          <w:tab w:val="left" w:pos="720"/>
          <w:tab w:val="left" w:pos="1267"/>
          <w:tab w:val="left" w:pos="1886"/>
          <w:tab w:val="left" w:pos="2434"/>
          <w:tab w:val="left" w:pos="2880"/>
        </w:tabs>
        <w:spacing w:line="240" w:lineRule="atLeast"/>
        <w:jc w:val="both"/>
      </w:pPr>
      <w:r>
        <w:rPr>
          <w:b/>
        </w:rPr>
        <w:t>201-5</w:t>
      </w:r>
      <w:r w:rsidR="00AE22FC">
        <w:rPr>
          <w:b/>
        </w:rPr>
        <w:tab/>
      </w:r>
      <w:r w:rsidR="00AE22FC">
        <w:rPr>
          <w:b/>
        </w:rPr>
        <w:tab/>
      </w:r>
      <w:r w:rsidR="00AE22FC">
        <w:rPr>
          <w:b/>
        </w:rPr>
        <w:tab/>
      </w:r>
      <w:r>
        <w:rPr>
          <w:b/>
        </w:rPr>
        <w:t>Basis of Payment</w:t>
      </w:r>
      <w:r w:rsidR="00AE22FC">
        <w:rPr>
          <w:b/>
        </w:rPr>
        <w:t>:</w:t>
      </w:r>
      <w:r w:rsidR="002644A3" w:rsidRPr="002644A3">
        <w:t xml:space="preserve">  of the Standard Specific</w:t>
      </w:r>
      <w:bookmarkStart w:id="0" w:name="_GoBack"/>
      <w:bookmarkEnd w:id="0"/>
      <w:r w:rsidR="002644A3" w:rsidRPr="002644A3">
        <w:t>ations is modified to add:</w:t>
      </w:r>
    </w:p>
    <w:p w14:paraId="0C92E8CE" w14:textId="77777777" w:rsidR="00AE22FC" w:rsidRDefault="00AE22FC">
      <w:pPr>
        <w:tabs>
          <w:tab w:val="left" w:pos="720"/>
          <w:tab w:val="left" w:pos="1267"/>
          <w:tab w:val="left" w:pos="1886"/>
          <w:tab w:val="left" w:pos="2434"/>
          <w:tab w:val="left" w:pos="2880"/>
        </w:tabs>
        <w:spacing w:line="240" w:lineRule="atLeast"/>
        <w:ind w:left="1890" w:hanging="1890"/>
      </w:pPr>
    </w:p>
    <w:p w14:paraId="30196B1A" w14:textId="1A080AEB" w:rsidR="00AE22FC" w:rsidRDefault="0023553C">
      <w:pPr>
        <w:tabs>
          <w:tab w:val="left" w:pos="720"/>
          <w:tab w:val="left" w:pos="1267"/>
          <w:tab w:val="left" w:pos="1886"/>
          <w:tab w:val="left" w:pos="2434"/>
          <w:tab w:val="left" w:pos="2880"/>
        </w:tabs>
        <w:spacing w:line="240" w:lineRule="atLeast"/>
        <w:jc w:val="both"/>
      </w:pPr>
      <w:r>
        <w:t>When clearing and grubbing is not included as a contract pay item, full compensation for any clearing and grubbing necessary to perform the construction operations designated on the project plans or specified in the Special Provisions shall be considered as included in the price of contract item.</w:t>
      </w:r>
    </w:p>
    <w:p w14:paraId="0B2EB5FB" w14:textId="77777777" w:rsidR="0023553C" w:rsidRDefault="0023553C">
      <w:pPr>
        <w:tabs>
          <w:tab w:val="left" w:pos="720"/>
          <w:tab w:val="left" w:pos="1267"/>
          <w:tab w:val="left" w:pos="1886"/>
          <w:tab w:val="left" w:pos="2434"/>
          <w:tab w:val="left" w:pos="2880"/>
        </w:tabs>
        <w:spacing w:line="240" w:lineRule="atLeast"/>
        <w:jc w:val="both"/>
      </w:pPr>
    </w:p>
    <w:p w14:paraId="36CB4E59" w14:textId="1C148317" w:rsidR="00AE22FC" w:rsidRPr="0023553C" w:rsidRDefault="0023553C" w:rsidP="0023553C">
      <w:pPr>
        <w:tabs>
          <w:tab w:val="left" w:pos="720"/>
          <w:tab w:val="left" w:pos="1267"/>
          <w:tab w:val="left" w:pos="1886"/>
          <w:tab w:val="left" w:pos="2434"/>
          <w:tab w:val="left" w:pos="2880"/>
        </w:tabs>
        <w:spacing w:line="240" w:lineRule="atLeast"/>
        <w:ind w:left="1890" w:hanging="1890"/>
        <w:jc w:val="both"/>
        <w:rPr>
          <w:bCs/>
        </w:rPr>
      </w:pPr>
      <w:r>
        <w:rPr>
          <w:b/>
        </w:rPr>
        <w:t>SECTION 202</w:t>
      </w:r>
      <w:r>
        <w:rPr>
          <w:b/>
        </w:rPr>
        <w:tab/>
        <w:t>REMOVAL OF STRUCTURES AND OBSTRUCTIONS:</w:t>
      </w:r>
      <w:r>
        <w:rPr>
          <w:bCs/>
        </w:rPr>
        <w:t xml:space="preserve"> </w:t>
      </w:r>
      <w:r w:rsidR="002644A3" w:rsidRPr="002644A3">
        <w:t>the first paragraph of the Standard S</w:t>
      </w:r>
      <w:r>
        <w:t>pecifications is hereby deleted</w:t>
      </w:r>
      <w:r w:rsidR="002644A3" w:rsidRPr="002644A3">
        <w:t>:</w:t>
      </w:r>
    </w:p>
    <w:p w14:paraId="7F4568CD" w14:textId="77777777" w:rsidR="00052ED5" w:rsidRDefault="00052ED5" w:rsidP="00052ED5">
      <w:pPr>
        <w:tabs>
          <w:tab w:val="left" w:pos="720"/>
          <w:tab w:val="left" w:pos="1267"/>
          <w:tab w:val="left" w:pos="1886"/>
          <w:tab w:val="left" w:pos="2434"/>
          <w:tab w:val="left" w:pos="2880"/>
        </w:tabs>
        <w:spacing w:line="240" w:lineRule="atLeast"/>
        <w:jc w:val="both"/>
      </w:pPr>
    </w:p>
    <w:sectPr w:rsidR="00052ED5">
      <w:footerReference w:type="default" r:id="rId11"/>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B6F99" w14:textId="77777777" w:rsidR="00E042E9" w:rsidRDefault="00E042E9">
      <w:r>
        <w:separator/>
      </w:r>
    </w:p>
  </w:endnote>
  <w:endnote w:type="continuationSeparator" w:id="0">
    <w:p w14:paraId="744BCC0D" w14:textId="77777777" w:rsidR="00E042E9" w:rsidRDefault="00E0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BBA9C" w14:textId="77777777" w:rsidR="00961428" w:rsidRDefault="00961428">
    <w:pPr>
      <w:pStyle w:val="Footer"/>
      <w:jc w:val="right"/>
    </w:pPr>
  </w:p>
  <w:p w14:paraId="1D52AB2C" w14:textId="43E85EC4" w:rsidR="00961428" w:rsidRPr="007A200D" w:rsidRDefault="00497E9C">
    <w:pPr>
      <w:pStyle w:val="Footer"/>
      <w:jc w:val="right"/>
      <w:rPr>
        <w:sz w:val="18"/>
        <w:szCs w:val="18"/>
      </w:rPr>
    </w:pPr>
    <w:r>
      <w:rPr>
        <w:sz w:val="18"/>
        <w:szCs w:val="18"/>
      </w:rPr>
      <w:t>201PAY</w:t>
    </w:r>
    <w:r w:rsidR="00961428" w:rsidRPr="007A200D">
      <w:rPr>
        <w:sz w:val="18"/>
        <w:szCs w:val="18"/>
      </w:rPr>
      <w:t xml:space="preserve">- </w:t>
    </w:r>
    <w:r w:rsidR="00961428" w:rsidRPr="007A200D">
      <w:rPr>
        <w:sz w:val="18"/>
        <w:szCs w:val="18"/>
      </w:rPr>
      <w:fldChar w:fldCharType="begin"/>
    </w:r>
    <w:r w:rsidR="00961428" w:rsidRPr="007A200D">
      <w:rPr>
        <w:sz w:val="18"/>
        <w:szCs w:val="18"/>
      </w:rPr>
      <w:instrText xml:space="preserve"> PAGE </w:instrText>
    </w:r>
    <w:r w:rsidR="00961428" w:rsidRPr="007A200D">
      <w:rPr>
        <w:sz w:val="18"/>
        <w:szCs w:val="18"/>
      </w:rPr>
      <w:fldChar w:fldCharType="separate"/>
    </w:r>
    <w:r w:rsidR="00EE68B8">
      <w:rPr>
        <w:noProof/>
        <w:sz w:val="18"/>
        <w:szCs w:val="18"/>
      </w:rPr>
      <w:t>1</w:t>
    </w:r>
    <w:r w:rsidR="00961428" w:rsidRPr="007A200D">
      <w:rPr>
        <w:sz w:val="18"/>
        <w:szCs w:val="18"/>
      </w:rPr>
      <w:fldChar w:fldCharType="end"/>
    </w:r>
    <w:r w:rsidR="00961428" w:rsidRPr="007A200D">
      <w:rPr>
        <w:sz w:val="18"/>
        <w:szCs w:val="18"/>
      </w:rPr>
      <w:t>/</w:t>
    </w:r>
    <w:r w:rsidR="00961428" w:rsidRPr="007A200D">
      <w:rPr>
        <w:rStyle w:val="PageNumber"/>
        <w:sz w:val="18"/>
        <w:szCs w:val="18"/>
      </w:rPr>
      <w:fldChar w:fldCharType="begin"/>
    </w:r>
    <w:r w:rsidR="00961428" w:rsidRPr="007A200D">
      <w:rPr>
        <w:rStyle w:val="PageNumber"/>
        <w:sz w:val="18"/>
        <w:szCs w:val="18"/>
      </w:rPr>
      <w:instrText xml:space="preserve"> NUMPAGES </w:instrText>
    </w:r>
    <w:r w:rsidR="00961428" w:rsidRPr="007A200D">
      <w:rPr>
        <w:rStyle w:val="PageNumber"/>
        <w:sz w:val="18"/>
        <w:szCs w:val="18"/>
      </w:rPr>
      <w:fldChar w:fldCharType="separate"/>
    </w:r>
    <w:r w:rsidR="00EE68B8">
      <w:rPr>
        <w:rStyle w:val="PageNumber"/>
        <w:noProof/>
        <w:sz w:val="18"/>
        <w:szCs w:val="18"/>
      </w:rPr>
      <w:t>1</w:t>
    </w:r>
    <w:r w:rsidR="00961428" w:rsidRPr="007A200D">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27BE2" w14:textId="77777777" w:rsidR="00E042E9" w:rsidRDefault="00E042E9">
      <w:r>
        <w:separator/>
      </w:r>
    </w:p>
  </w:footnote>
  <w:footnote w:type="continuationSeparator" w:id="0">
    <w:p w14:paraId="7896B492" w14:textId="77777777" w:rsidR="00E042E9" w:rsidRDefault="00E042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12"/>
    <w:rsid w:val="00052ED5"/>
    <w:rsid w:val="00086BF0"/>
    <w:rsid w:val="00094160"/>
    <w:rsid w:val="000D2465"/>
    <w:rsid w:val="0023553C"/>
    <w:rsid w:val="002644A3"/>
    <w:rsid w:val="0027072D"/>
    <w:rsid w:val="00291E3A"/>
    <w:rsid w:val="00306B12"/>
    <w:rsid w:val="00417681"/>
    <w:rsid w:val="00497E9C"/>
    <w:rsid w:val="004C2D12"/>
    <w:rsid w:val="00595592"/>
    <w:rsid w:val="005B460E"/>
    <w:rsid w:val="0062698D"/>
    <w:rsid w:val="006A2EF1"/>
    <w:rsid w:val="006A2FA8"/>
    <w:rsid w:val="006D2912"/>
    <w:rsid w:val="007348A4"/>
    <w:rsid w:val="007A200D"/>
    <w:rsid w:val="007F77F7"/>
    <w:rsid w:val="00824F08"/>
    <w:rsid w:val="008616A4"/>
    <w:rsid w:val="0089510D"/>
    <w:rsid w:val="008D76F1"/>
    <w:rsid w:val="00961428"/>
    <w:rsid w:val="009916C6"/>
    <w:rsid w:val="009E0C55"/>
    <w:rsid w:val="00A51A25"/>
    <w:rsid w:val="00AE22FC"/>
    <w:rsid w:val="00B74298"/>
    <w:rsid w:val="00BC6716"/>
    <w:rsid w:val="00C355D8"/>
    <w:rsid w:val="00C41DD8"/>
    <w:rsid w:val="00C819FF"/>
    <w:rsid w:val="00CC5149"/>
    <w:rsid w:val="00D41209"/>
    <w:rsid w:val="00DC6FEC"/>
    <w:rsid w:val="00E042E9"/>
    <w:rsid w:val="00E21B7B"/>
    <w:rsid w:val="00E37815"/>
    <w:rsid w:val="00EC1029"/>
    <w:rsid w:val="00EE68B8"/>
    <w:rsid w:val="00F40B7A"/>
    <w:rsid w:val="00FB1D39"/>
    <w:rsid w:val="00FC6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57F9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before="60" w:after="60" w:line="240" w:lineRule="atLeast"/>
      <w:jc w:val="center"/>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bCs/>
    </w:rPr>
  </w:style>
  <w:style w:type="paragraph" w:styleId="BodyTextIndent">
    <w:name w:val="Body Text Indent"/>
    <w:basedOn w:val="Normal"/>
    <w:pPr>
      <w:tabs>
        <w:tab w:val="left" w:pos="720"/>
        <w:tab w:val="left" w:pos="1267"/>
        <w:tab w:val="left" w:pos="1886"/>
        <w:tab w:val="left" w:pos="2434"/>
        <w:tab w:val="left" w:pos="2880"/>
      </w:tabs>
      <w:spacing w:line="240" w:lineRule="atLeast"/>
      <w:ind w:left="1890" w:hanging="1890"/>
      <w:jc w:val="both"/>
    </w:pPr>
    <w:rPr>
      <w:b/>
      <w:bCs/>
    </w:rPr>
  </w:style>
  <w:style w:type="paragraph" w:styleId="BodyText3">
    <w:name w:val="Body Text 3"/>
    <w:basedOn w:val="Normal"/>
    <w:pPr>
      <w:spacing w:line="240" w:lineRule="atLeast"/>
      <w:jc w:val="center"/>
    </w:pPr>
  </w:style>
  <w:style w:type="paragraph" w:styleId="BodyText2">
    <w:name w:val="Body Text 2"/>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alloonText">
    <w:name w:val="Balloon Text"/>
    <w:basedOn w:val="Normal"/>
    <w:link w:val="BalloonTextChar"/>
    <w:rsid w:val="00E21B7B"/>
    <w:rPr>
      <w:rFonts w:ascii="Segoe UI" w:hAnsi="Segoe UI" w:cs="Segoe UI"/>
      <w:sz w:val="18"/>
      <w:szCs w:val="18"/>
    </w:rPr>
  </w:style>
  <w:style w:type="character" w:customStyle="1" w:styleId="BalloonTextChar">
    <w:name w:val="Balloon Text Char"/>
    <w:link w:val="BalloonText"/>
    <w:rsid w:val="00E21B7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before="60" w:after="60" w:line="240" w:lineRule="atLeast"/>
      <w:jc w:val="center"/>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bCs/>
    </w:rPr>
  </w:style>
  <w:style w:type="paragraph" w:styleId="BodyTextIndent">
    <w:name w:val="Body Text Indent"/>
    <w:basedOn w:val="Normal"/>
    <w:pPr>
      <w:tabs>
        <w:tab w:val="left" w:pos="720"/>
        <w:tab w:val="left" w:pos="1267"/>
        <w:tab w:val="left" w:pos="1886"/>
        <w:tab w:val="left" w:pos="2434"/>
        <w:tab w:val="left" w:pos="2880"/>
      </w:tabs>
      <w:spacing w:line="240" w:lineRule="atLeast"/>
      <w:ind w:left="1890" w:hanging="1890"/>
      <w:jc w:val="both"/>
    </w:pPr>
    <w:rPr>
      <w:b/>
      <w:bCs/>
    </w:rPr>
  </w:style>
  <w:style w:type="paragraph" w:styleId="BodyText3">
    <w:name w:val="Body Text 3"/>
    <w:basedOn w:val="Normal"/>
    <w:pPr>
      <w:spacing w:line="240" w:lineRule="atLeast"/>
      <w:jc w:val="center"/>
    </w:pPr>
  </w:style>
  <w:style w:type="paragraph" w:styleId="BodyText2">
    <w:name w:val="Body Text 2"/>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alloonText">
    <w:name w:val="Balloon Text"/>
    <w:basedOn w:val="Normal"/>
    <w:link w:val="BalloonTextChar"/>
    <w:rsid w:val="00E21B7B"/>
    <w:rPr>
      <w:rFonts w:ascii="Segoe UI" w:hAnsi="Segoe UI" w:cs="Segoe UI"/>
      <w:sz w:val="18"/>
      <w:szCs w:val="18"/>
    </w:rPr>
  </w:style>
  <w:style w:type="character" w:customStyle="1" w:styleId="BalloonTextChar">
    <w:name w:val="Balloon Text Char"/>
    <w:link w:val="BalloonText"/>
    <w:rsid w:val="00E21B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4BD6-BFD5-4801-B761-69517D04981A}">
  <ds:schemaRefs>
    <ds:schemaRef ds:uri="http://purl.org/dc/terms/"/>
    <ds:schemaRef ds:uri="http://schemas.openxmlformats.org/package/2006/metadata/core-properties"/>
    <ds:schemaRef ds:uri="150564e5-703b-4dab-8bd4-9a06ed72a85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18047966-C2CE-4831-964D-56C71CBD3B5C}">
  <ds:schemaRefs>
    <ds:schemaRef ds:uri="http://schemas.microsoft.com/sharepoint/v3/contenttype/forms"/>
  </ds:schemaRefs>
</ds:datastoreItem>
</file>

<file path=customXml/itemProps3.xml><?xml version="1.0" encoding="utf-8"?>
<ds:datastoreItem xmlns:ds="http://schemas.openxmlformats.org/officeDocument/2006/customXml" ds:itemID="{2A22FD2B-01F7-4DAA-A31A-CD5E30FBE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B8BDA-8F3F-4173-BA83-DAABE1AB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502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413ACAR -  06/21/95</vt:lpstr>
    </vt:vector>
  </TitlesOfParts>
  <Company>Arizona Department of Transportation</Company>
  <LinksUpToDate>false</LinksUpToDate>
  <CharactersWithSpaces>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413ACAR -  06/21/95</dc:title>
  <dc:subject>special provision</dc:subject>
  <dc:creator>Az. Dept. of Transportation</dc:creator>
  <dc:description>Asphalt Rubber - Asphaltic Concrete stored specification (former 406ACAR) - issue</dc:description>
  <cp:lastModifiedBy>Shiva Sunder</cp:lastModifiedBy>
  <cp:revision>3</cp:revision>
  <cp:lastPrinted>2016-02-29T20:39:00Z</cp:lastPrinted>
  <dcterms:created xsi:type="dcterms:W3CDTF">2021-07-26T21:58:00Z</dcterms:created>
  <dcterms:modified xsi:type="dcterms:W3CDTF">2021-07-26T21:59:00Z</dcterms:modified>
</cp:coreProperties>
</file>